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57AFC" w14:textId="77777777" w:rsidR="00677F76" w:rsidRPr="00485FDE" w:rsidRDefault="00000000">
      <w:pPr>
        <w:spacing w:after="40"/>
        <w:jc w:val="center"/>
      </w:pPr>
      <w:r w:rsidRPr="00485FDE">
        <w:rPr>
          <w:rFonts w:eastAsia="Calibri"/>
          <w:b/>
          <w:bCs/>
          <w:sz w:val="34"/>
          <w:szCs w:val="34"/>
        </w:rPr>
        <w:t>SAIRAM BODAPOTHULA</w:t>
      </w:r>
    </w:p>
    <w:p w14:paraId="016BFA8E" w14:textId="77777777" w:rsidR="00677F76" w:rsidRPr="00485FDE" w:rsidRDefault="00000000">
      <w:pPr>
        <w:spacing w:after="20"/>
        <w:jc w:val="center"/>
      </w:pPr>
      <w:r w:rsidRPr="00485FDE">
        <w:rPr>
          <w:rFonts w:eastAsia="Calibri"/>
          <w:color w:val="444444"/>
          <w:sz w:val="22"/>
          <w:szCs w:val="22"/>
        </w:rPr>
        <w:t>AI/LLM Engineer</w:t>
      </w:r>
    </w:p>
    <w:p w14:paraId="2677C75E" w14:textId="0982615D" w:rsidR="00677F76" w:rsidRPr="00485FDE" w:rsidRDefault="00000000">
      <w:pPr>
        <w:spacing w:after="60"/>
        <w:jc w:val="center"/>
      </w:pPr>
      <w:r w:rsidRPr="00485FDE">
        <w:rPr>
          <w:rFonts w:eastAsia="Calibri"/>
        </w:rPr>
        <w:t>+1 (</w:t>
      </w:r>
      <w:r w:rsidR="00FF47B6">
        <w:rPr>
          <w:rFonts w:eastAsia="Calibri"/>
        </w:rPr>
        <w:t>940</w:t>
      </w:r>
      <w:r w:rsidRPr="00485FDE">
        <w:rPr>
          <w:rFonts w:eastAsia="Calibri"/>
        </w:rPr>
        <w:t xml:space="preserve">) </w:t>
      </w:r>
      <w:r w:rsidR="00FF47B6">
        <w:rPr>
          <w:rFonts w:eastAsia="Calibri"/>
        </w:rPr>
        <w:t>252</w:t>
      </w:r>
      <w:r w:rsidRPr="00485FDE">
        <w:rPr>
          <w:rFonts w:eastAsia="Calibri"/>
        </w:rPr>
        <w:t>-4</w:t>
      </w:r>
      <w:r w:rsidR="00FF47B6">
        <w:rPr>
          <w:rFonts w:eastAsia="Calibri"/>
        </w:rPr>
        <w:t>42</w:t>
      </w:r>
      <w:r w:rsidRPr="00485FDE">
        <w:rPr>
          <w:rFonts w:eastAsia="Calibri"/>
        </w:rPr>
        <w:t>9  |  sairambodapothula</w:t>
      </w:r>
      <w:r w:rsidR="00FF47B6">
        <w:rPr>
          <w:rFonts w:eastAsia="Calibri"/>
        </w:rPr>
        <w:t>2</w:t>
      </w:r>
      <w:r w:rsidRPr="00485FDE">
        <w:rPr>
          <w:rFonts w:eastAsia="Calibri"/>
        </w:rPr>
        <w:t xml:space="preserve">@gmail.com  |  </w:t>
      </w:r>
      <w:hyperlink r:id="rId5" w:history="1">
        <w:r w:rsidRPr="00485FDE">
          <w:rPr>
            <w:rFonts w:eastAsia="Calibri"/>
            <w:color w:val="1F4E79"/>
            <w:u w:val="single"/>
          </w:rPr>
          <w:t>LinkedIn</w:t>
        </w:r>
      </w:hyperlink>
      <w:r w:rsidRPr="00485FDE">
        <w:rPr>
          <w:rFonts w:eastAsia="Calibri"/>
        </w:rPr>
        <w:t xml:space="preserve">  |  </w:t>
      </w:r>
      <w:hyperlink r:id="rId6" w:history="1">
        <w:r w:rsidRPr="00485FDE">
          <w:rPr>
            <w:rFonts w:eastAsia="Calibri"/>
            <w:color w:val="1F4E79"/>
            <w:u w:val="single"/>
          </w:rPr>
          <w:t>GitHub</w:t>
        </w:r>
      </w:hyperlink>
      <w:r w:rsidRPr="00485FDE">
        <w:rPr>
          <w:rFonts w:eastAsia="Calibri"/>
        </w:rPr>
        <w:t xml:space="preserve">  |  </w:t>
      </w:r>
      <w:hyperlink r:id="rId7" w:history="1">
        <w:r w:rsidRPr="00485FDE">
          <w:rPr>
            <w:rFonts w:eastAsia="Calibri"/>
            <w:color w:val="1F4E79"/>
            <w:u w:val="single"/>
          </w:rPr>
          <w:t>Portfolio</w:t>
        </w:r>
      </w:hyperlink>
    </w:p>
    <w:p w14:paraId="5C283A50" w14:textId="77777777" w:rsidR="00677F76" w:rsidRPr="00485FDE" w:rsidRDefault="00000000">
      <w:pPr>
        <w:pBdr>
          <w:bottom w:val="single" w:sz="6" w:space="2" w:color="1F4E79"/>
        </w:pBdr>
        <w:spacing w:before="140" w:after="60"/>
      </w:pPr>
      <w:r w:rsidRPr="00485FDE">
        <w:rPr>
          <w:rFonts w:eastAsia="Calibri"/>
          <w:b/>
          <w:bCs/>
          <w:color w:val="1F4E79"/>
          <w:sz w:val="23"/>
          <w:szCs w:val="23"/>
        </w:rPr>
        <w:t>SUMMARY</w:t>
      </w:r>
    </w:p>
    <w:p w14:paraId="0E51FA40" w14:textId="771B2BC1" w:rsidR="00677F76" w:rsidRPr="00485FDE" w:rsidRDefault="00000000" w:rsidP="00485FDE">
      <w:pPr>
        <w:spacing w:after="40"/>
        <w:jc w:val="both"/>
      </w:pPr>
      <w:r w:rsidRPr="00485FDE">
        <w:rPr>
          <w:rFonts w:eastAsia="Calibri"/>
        </w:rPr>
        <w:t xml:space="preserve">AI/LLM Engineer with </w:t>
      </w:r>
      <w:r w:rsidR="0006592E">
        <w:rPr>
          <w:rFonts w:eastAsia="Calibri"/>
        </w:rPr>
        <w:t>3</w:t>
      </w:r>
      <w:r w:rsidRPr="00485FDE">
        <w:rPr>
          <w:rFonts w:eastAsia="Calibri"/>
        </w:rPr>
        <w:t>+ years of experience building production NLP and machine learning systems, from BERT-based fraud detection for banking clients to LLM-powered recommendation and RAG systems at Netflix. Hands-on with parameter-efficient fine-tuning (LoRA/QLoRA), retrieval-augmented generation, vector search, and low-latency inference services on Kubernetes. Works across ML and backend engineering to turn model improvements into measurable product results.</w:t>
      </w:r>
    </w:p>
    <w:p w14:paraId="79FA29AF" w14:textId="77777777" w:rsidR="00677F76" w:rsidRPr="00485FDE" w:rsidRDefault="00000000">
      <w:pPr>
        <w:pBdr>
          <w:bottom w:val="single" w:sz="6" w:space="2" w:color="1F4E79"/>
        </w:pBdr>
        <w:spacing w:before="140" w:after="60"/>
      </w:pPr>
      <w:r w:rsidRPr="00485FDE">
        <w:rPr>
          <w:rFonts w:eastAsia="Calibri"/>
          <w:b/>
          <w:bCs/>
          <w:color w:val="1F4E79"/>
          <w:sz w:val="23"/>
          <w:szCs w:val="23"/>
        </w:rPr>
        <w:t>TECHNICAL SKILLS</w:t>
      </w:r>
    </w:p>
    <w:p w14:paraId="0D1E26DF" w14:textId="77777777" w:rsidR="00677F76" w:rsidRPr="00485FDE" w:rsidRDefault="00000000">
      <w:pPr>
        <w:spacing w:after="40"/>
      </w:pPr>
      <w:r w:rsidRPr="00485FDE">
        <w:rPr>
          <w:rFonts w:eastAsia="Calibri"/>
          <w:b/>
          <w:bCs/>
        </w:rPr>
        <w:t xml:space="preserve">LLM &amp; GenAI: </w:t>
      </w:r>
      <w:r w:rsidRPr="00485FDE">
        <w:rPr>
          <w:rFonts w:eastAsia="Calibri"/>
        </w:rPr>
        <w:t>Hugging Face Transformers, LangChain, LlamaIndex, RAG, LoRA/QLoRA Fine-tuning, Prompt Engineering, OpenAI API, Anthropic Claude, AWS Bedrock</w:t>
      </w:r>
    </w:p>
    <w:p w14:paraId="58C5FC12" w14:textId="77777777" w:rsidR="00677F76" w:rsidRPr="00485FDE" w:rsidRDefault="00000000">
      <w:pPr>
        <w:spacing w:after="40"/>
      </w:pPr>
      <w:r w:rsidRPr="00485FDE">
        <w:rPr>
          <w:rFonts w:eastAsia="Calibri"/>
          <w:b/>
          <w:bCs/>
        </w:rPr>
        <w:t xml:space="preserve">ML &amp; NLP: </w:t>
      </w:r>
      <w:r w:rsidRPr="00485FDE">
        <w:rPr>
          <w:rFonts w:eastAsia="Calibri"/>
        </w:rPr>
        <w:t>PyTorch, TensorFlow, BERT, XGBoost, spaCy, Rasa, Pandas, NumPy</w:t>
      </w:r>
    </w:p>
    <w:p w14:paraId="3E642E2F" w14:textId="77777777" w:rsidR="00677F76" w:rsidRPr="00485FDE" w:rsidRDefault="00000000">
      <w:pPr>
        <w:spacing w:after="40"/>
      </w:pPr>
      <w:r w:rsidRPr="00485FDE">
        <w:rPr>
          <w:rFonts w:eastAsia="Calibri"/>
          <w:b/>
          <w:bCs/>
        </w:rPr>
        <w:t xml:space="preserve">Vector Search: </w:t>
      </w:r>
      <w:r w:rsidRPr="00485FDE">
        <w:rPr>
          <w:rFonts w:eastAsia="Calibri"/>
        </w:rPr>
        <w:t>FAISS, Pinecone, Weaviate</w:t>
      </w:r>
    </w:p>
    <w:p w14:paraId="244C8D47" w14:textId="77777777" w:rsidR="00677F76" w:rsidRPr="00485FDE" w:rsidRDefault="00000000">
      <w:pPr>
        <w:spacing w:after="40"/>
      </w:pPr>
      <w:r w:rsidRPr="00485FDE">
        <w:rPr>
          <w:rFonts w:eastAsia="Calibri"/>
          <w:b/>
          <w:bCs/>
        </w:rPr>
        <w:t xml:space="preserve">MLOps &amp; Infrastructure: </w:t>
      </w:r>
      <w:r w:rsidRPr="00485FDE">
        <w:rPr>
          <w:rFonts w:eastAsia="Calibri"/>
        </w:rPr>
        <w:t>Docker, Kubernetes, AWS SageMaker, MLflow, Weights &amp; Biases, Prometheus, Grafana, CI/CD, Terraform</w:t>
      </w:r>
    </w:p>
    <w:p w14:paraId="27D4AC38" w14:textId="77777777" w:rsidR="00677F76" w:rsidRPr="00485FDE" w:rsidRDefault="00000000">
      <w:pPr>
        <w:spacing w:after="40"/>
      </w:pPr>
      <w:r w:rsidRPr="00485FDE">
        <w:rPr>
          <w:rFonts w:eastAsia="Calibri"/>
          <w:b/>
          <w:bCs/>
        </w:rPr>
        <w:t xml:space="preserve">Backend &amp; Data: </w:t>
      </w:r>
      <w:r w:rsidRPr="00485FDE">
        <w:rPr>
          <w:rFonts w:eastAsia="Calibri"/>
        </w:rPr>
        <w:t>Python, FastAPI, Flask, REST APIs, Microservices, SQL, PostgreSQL, Redis, Kafka, Spark</w:t>
      </w:r>
    </w:p>
    <w:p w14:paraId="24DFA880" w14:textId="77777777" w:rsidR="00677F76" w:rsidRPr="00485FDE" w:rsidRDefault="00000000">
      <w:pPr>
        <w:spacing w:after="40"/>
      </w:pPr>
      <w:r w:rsidRPr="00485FDE">
        <w:rPr>
          <w:rFonts w:eastAsia="Calibri"/>
          <w:b/>
          <w:bCs/>
        </w:rPr>
        <w:t xml:space="preserve">Cloud &amp; Other Languages: </w:t>
      </w:r>
      <w:r w:rsidRPr="00485FDE">
        <w:rPr>
          <w:rFonts w:eastAsia="Calibri"/>
        </w:rPr>
        <w:t>AWS (EC2, S3, Lambda), GCP, Azure ML  |  Java, TypeScript</w:t>
      </w:r>
    </w:p>
    <w:p w14:paraId="33500D45" w14:textId="77777777" w:rsidR="00677F76" w:rsidRPr="00485FDE" w:rsidRDefault="00000000">
      <w:pPr>
        <w:pBdr>
          <w:bottom w:val="single" w:sz="6" w:space="2" w:color="1F4E79"/>
        </w:pBdr>
        <w:spacing w:before="140" w:after="60"/>
      </w:pPr>
      <w:r w:rsidRPr="00485FDE">
        <w:rPr>
          <w:rFonts w:eastAsia="Calibri"/>
          <w:b/>
          <w:bCs/>
          <w:color w:val="1F4E79"/>
          <w:sz w:val="23"/>
          <w:szCs w:val="23"/>
        </w:rPr>
        <w:t>PROFESSIONAL EXPERIENCE</w:t>
      </w:r>
    </w:p>
    <w:p w14:paraId="2119D095" w14:textId="77777777" w:rsidR="00677F76" w:rsidRPr="00485FDE" w:rsidRDefault="00000000">
      <w:pPr>
        <w:tabs>
          <w:tab w:val="right" w:pos="10440"/>
        </w:tabs>
        <w:spacing w:after="20"/>
      </w:pPr>
      <w:r w:rsidRPr="00485FDE">
        <w:rPr>
          <w:rFonts w:eastAsia="Calibri"/>
          <w:b/>
          <w:bCs/>
        </w:rPr>
        <w:t>AI/LLM Engineer</w:t>
      </w:r>
      <w:r w:rsidRPr="00485FDE">
        <w:rPr>
          <w:rFonts w:eastAsia="Calibri"/>
          <w:b/>
          <w:bCs/>
        </w:rPr>
        <w:tab/>
        <w:t>May 2024 – Present</w:t>
      </w:r>
    </w:p>
    <w:p w14:paraId="7663A6AA" w14:textId="77777777" w:rsidR="00677F76" w:rsidRPr="00485FDE" w:rsidRDefault="00000000">
      <w:pPr>
        <w:tabs>
          <w:tab w:val="right" w:pos="10440"/>
        </w:tabs>
        <w:spacing w:after="20"/>
      </w:pPr>
      <w:r w:rsidRPr="00485FDE">
        <w:rPr>
          <w:rFonts w:eastAsia="Calibri"/>
          <w:i/>
          <w:iCs/>
        </w:rPr>
        <w:t>Netflix</w:t>
      </w:r>
      <w:r w:rsidRPr="00485FDE">
        <w:rPr>
          <w:rFonts w:eastAsia="Calibri"/>
          <w:i/>
          <w:iCs/>
        </w:rPr>
        <w:tab/>
        <w:t>Remote, USA</w:t>
      </w:r>
    </w:p>
    <w:p w14:paraId="67FDACFC" w14:textId="6B80CFB2" w:rsidR="00677F76" w:rsidRPr="00485FDE" w:rsidRDefault="00000000" w:rsidP="00485FDE">
      <w:pPr>
        <w:pStyle w:val="ListParagraph"/>
        <w:numPr>
          <w:ilvl w:val="0"/>
          <w:numId w:val="2"/>
        </w:numPr>
        <w:spacing w:after="50"/>
        <w:jc w:val="both"/>
      </w:pPr>
      <w:r w:rsidRPr="00485FDE">
        <w:rPr>
          <w:rFonts w:eastAsia="Calibri"/>
        </w:rPr>
        <w:t>Recommended a retrieval-augmented generation (RAG) architecture over end-to-end fine-tuning for LLM-powered recommendations to control cost and retraining effort; worked with Product, UX, and SRE to set quality and latency targets, contributing to a 30% improvement in content discovery accuracy and an 18% increase in user engagement</w:t>
      </w:r>
      <w:r w:rsidR="00FF6DB6">
        <w:rPr>
          <w:rFonts w:eastAsia="Calibri"/>
        </w:rPr>
        <w:t>.</w:t>
      </w:r>
    </w:p>
    <w:p w14:paraId="09E228AD" w14:textId="47ACD17B" w:rsidR="00677F76" w:rsidRPr="00485FDE" w:rsidRDefault="00000000" w:rsidP="00485FDE">
      <w:pPr>
        <w:pStyle w:val="ListParagraph"/>
        <w:numPr>
          <w:ilvl w:val="0"/>
          <w:numId w:val="2"/>
        </w:numPr>
        <w:spacing w:after="50"/>
        <w:jc w:val="both"/>
      </w:pPr>
      <w:r w:rsidRPr="00485FDE">
        <w:rPr>
          <w:rFonts w:eastAsia="Calibri"/>
        </w:rPr>
        <w:t>Evaluated LoRA vs. QLoRA for parameter-efficient adaptation of the generation model on content metadata; shipped QLoRA to production, reducing inference latency by 35% while retaining 95% of baseline model accuracy</w:t>
      </w:r>
      <w:r w:rsidR="00FF6DB6">
        <w:rPr>
          <w:rFonts w:eastAsia="Calibri"/>
        </w:rPr>
        <w:t>.</w:t>
      </w:r>
    </w:p>
    <w:p w14:paraId="443F2241" w14:textId="4BED323A" w:rsidR="00677F76" w:rsidRPr="00485FDE" w:rsidRDefault="00000000" w:rsidP="00485FDE">
      <w:pPr>
        <w:pStyle w:val="ListParagraph"/>
        <w:numPr>
          <w:ilvl w:val="0"/>
          <w:numId w:val="2"/>
        </w:numPr>
        <w:spacing w:after="50"/>
        <w:jc w:val="both"/>
      </w:pPr>
      <w:r w:rsidRPr="00485FDE">
        <w:rPr>
          <w:rFonts w:eastAsia="Calibri"/>
        </w:rPr>
        <w:t>Built scalable ML inference pipelines with FastAPI, Docker, and Kubernetes, serving 10M+ daily requests at 99.9% uptime with sub-200ms response times</w:t>
      </w:r>
      <w:r w:rsidR="00FF6DB6">
        <w:rPr>
          <w:rFonts w:eastAsia="Calibri"/>
        </w:rPr>
        <w:t>.</w:t>
      </w:r>
    </w:p>
    <w:p w14:paraId="4511F44D" w14:textId="65ACAD0A" w:rsidR="00677F76" w:rsidRPr="00485FDE" w:rsidRDefault="00000000" w:rsidP="00485FDE">
      <w:pPr>
        <w:pStyle w:val="ListParagraph"/>
        <w:numPr>
          <w:ilvl w:val="0"/>
          <w:numId w:val="2"/>
        </w:numPr>
        <w:spacing w:after="50"/>
        <w:jc w:val="both"/>
      </w:pPr>
      <w:r w:rsidRPr="00485FDE">
        <w:rPr>
          <w:rFonts w:eastAsia="Calibri"/>
        </w:rPr>
        <w:t>Implemented semantic content matching with FAISS and Pinecone, powering real-time similar-title recommendations for a 200M+ member base</w:t>
      </w:r>
      <w:r w:rsidR="00FF6DB6">
        <w:rPr>
          <w:rFonts w:eastAsia="Calibri"/>
        </w:rPr>
        <w:t>.</w:t>
      </w:r>
    </w:p>
    <w:p w14:paraId="5CD5FBE6" w14:textId="2C774DE6" w:rsidR="00677F76" w:rsidRPr="00485FDE" w:rsidRDefault="00000000" w:rsidP="00485FDE">
      <w:pPr>
        <w:pStyle w:val="ListParagraph"/>
        <w:numPr>
          <w:ilvl w:val="0"/>
          <w:numId w:val="2"/>
        </w:numPr>
        <w:spacing w:after="50"/>
        <w:jc w:val="both"/>
      </w:pPr>
      <w:r w:rsidRPr="00485FDE">
        <w:rPr>
          <w:rFonts w:eastAsia="Calibri"/>
        </w:rPr>
        <w:t>Developed a prompt engineering framework for personalized content summarization, reducing content preview generation time by 40%</w:t>
      </w:r>
      <w:r w:rsidR="00FF6DB6">
        <w:rPr>
          <w:rFonts w:eastAsia="Calibri"/>
        </w:rPr>
        <w:t>.</w:t>
      </w:r>
    </w:p>
    <w:p w14:paraId="182D7CCD" w14:textId="1DFC1A11" w:rsidR="00677F76" w:rsidRPr="00485FDE" w:rsidRDefault="00000000" w:rsidP="00485FDE">
      <w:pPr>
        <w:pStyle w:val="ListParagraph"/>
        <w:numPr>
          <w:ilvl w:val="0"/>
          <w:numId w:val="2"/>
        </w:numPr>
        <w:spacing w:after="50"/>
        <w:jc w:val="both"/>
      </w:pPr>
      <w:r w:rsidRPr="00485FDE">
        <w:rPr>
          <w:rFonts w:eastAsia="Calibri"/>
        </w:rPr>
        <w:t>Mentored 3 junior engineers on LLM fine-tuning and RAG through code reviews and training sessions, shortening team onboarding tim</w:t>
      </w:r>
      <w:r w:rsidR="00FF6DB6">
        <w:rPr>
          <w:rFonts w:eastAsia="Calibri"/>
        </w:rPr>
        <w:t>e.</w:t>
      </w:r>
    </w:p>
    <w:p w14:paraId="24197A93" w14:textId="46FF2284" w:rsidR="00677F76" w:rsidRPr="00485FDE" w:rsidRDefault="00000000">
      <w:pPr>
        <w:tabs>
          <w:tab w:val="right" w:pos="10440"/>
        </w:tabs>
        <w:spacing w:before="100" w:after="20"/>
      </w:pPr>
      <w:r w:rsidRPr="00485FDE">
        <w:rPr>
          <w:rFonts w:eastAsia="Calibri"/>
          <w:b/>
          <w:bCs/>
        </w:rPr>
        <w:t>Software Engineer (AI/ML Focus)</w:t>
      </w:r>
      <w:r w:rsidRPr="00485FDE">
        <w:rPr>
          <w:rFonts w:eastAsia="Calibri"/>
          <w:b/>
          <w:bCs/>
        </w:rPr>
        <w:tab/>
        <w:t>May 20</w:t>
      </w:r>
      <w:r w:rsidR="0006592E">
        <w:rPr>
          <w:rFonts w:eastAsia="Calibri"/>
          <w:b/>
          <w:bCs/>
        </w:rPr>
        <w:t>21</w:t>
      </w:r>
      <w:r w:rsidRPr="00485FDE">
        <w:rPr>
          <w:rFonts w:eastAsia="Calibri"/>
          <w:b/>
          <w:bCs/>
        </w:rPr>
        <w:t xml:space="preserve"> – </w:t>
      </w:r>
      <w:r w:rsidR="0006592E">
        <w:rPr>
          <w:rFonts w:eastAsia="Calibri"/>
          <w:b/>
          <w:bCs/>
        </w:rPr>
        <w:t>July</w:t>
      </w:r>
      <w:r w:rsidRPr="00485FDE">
        <w:rPr>
          <w:rFonts w:eastAsia="Calibri"/>
          <w:b/>
          <w:bCs/>
        </w:rPr>
        <w:t xml:space="preserve"> 2022</w:t>
      </w:r>
    </w:p>
    <w:p w14:paraId="0080126D" w14:textId="77777777" w:rsidR="00677F76" w:rsidRPr="00485FDE" w:rsidRDefault="00000000">
      <w:pPr>
        <w:tabs>
          <w:tab w:val="right" w:pos="10440"/>
        </w:tabs>
        <w:spacing w:after="20"/>
      </w:pPr>
      <w:r w:rsidRPr="00485FDE">
        <w:rPr>
          <w:rFonts w:eastAsia="Calibri"/>
          <w:i/>
          <w:iCs/>
        </w:rPr>
        <w:t>Cognizant</w:t>
      </w:r>
      <w:r w:rsidRPr="00485FDE">
        <w:rPr>
          <w:rFonts w:eastAsia="Calibri"/>
          <w:i/>
          <w:iCs/>
        </w:rPr>
        <w:tab/>
        <w:t>Remote, India</w:t>
      </w:r>
    </w:p>
    <w:p w14:paraId="4C4F9BD7" w14:textId="77F42E4B" w:rsidR="00677F76" w:rsidRPr="00485FDE" w:rsidRDefault="00000000" w:rsidP="00485FDE">
      <w:pPr>
        <w:pStyle w:val="ListParagraph"/>
        <w:numPr>
          <w:ilvl w:val="0"/>
          <w:numId w:val="2"/>
        </w:numPr>
        <w:spacing w:after="50"/>
        <w:jc w:val="both"/>
      </w:pPr>
      <w:r w:rsidRPr="00485FDE">
        <w:rPr>
          <w:rFonts w:eastAsia="Calibri"/>
        </w:rPr>
        <w:t>Developed an NLP-powered fraud detection system using BERT and XGBoost for banking clients, reducing fraudulent transactions by 40% and saving $2M+ annually</w:t>
      </w:r>
      <w:r w:rsidR="00FF6DB6">
        <w:rPr>
          <w:rFonts w:eastAsia="Calibri"/>
        </w:rPr>
        <w:t>.</w:t>
      </w:r>
    </w:p>
    <w:p w14:paraId="251A6272" w14:textId="0D26E9FA" w:rsidR="00677F76" w:rsidRPr="00485FDE" w:rsidRDefault="00000000" w:rsidP="00485FDE">
      <w:pPr>
        <w:pStyle w:val="ListParagraph"/>
        <w:numPr>
          <w:ilvl w:val="0"/>
          <w:numId w:val="2"/>
        </w:numPr>
        <w:spacing w:after="50"/>
        <w:jc w:val="both"/>
      </w:pPr>
      <w:r w:rsidRPr="00485FDE">
        <w:rPr>
          <w:rFonts w:eastAsia="Calibri"/>
        </w:rPr>
        <w:t>Built a customer-support chatbot with Rasa and transformer models, handling 50K+ daily interactions at an 85% resolution rate and improving customer satisfaction</w:t>
      </w:r>
      <w:r w:rsidR="00FF6DB6">
        <w:rPr>
          <w:rFonts w:eastAsia="Calibri"/>
        </w:rPr>
        <w:t>.</w:t>
      </w:r>
    </w:p>
    <w:p w14:paraId="003F7E78" w14:textId="71368342" w:rsidR="00677F76" w:rsidRPr="00485FDE" w:rsidRDefault="00000000" w:rsidP="00485FDE">
      <w:pPr>
        <w:pStyle w:val="ListParagraph"/>
        <w:numPr>
          <w:ilvl w:val="0"/>
          <w:numId w:val="2"/>
        </w:numPr>
        <w:spacing w:after="50"/>
        <w:jc w:val="both"/>
      </w:pPr>
      <w:r w:rsidRPr="00485FDE">
        <w:rPr>
          <w:rFonts w:eastAsia="Calibri"/>
        </w:rPr>
        <w:t>Automated document processing for banking clients using OCR, spaCy, and custom NLP models, cutting manual review time by 60% and raising extraction accuracy</w:t>
      </w:r>
      <w:r w:rsidR="00FF6DB6">
        <w:rPr>
          <w:rFonts w:eastAsia="Calibri"/>
        </w:rPr>
        <w:t>.</w:t>
      </w:r>
    </w:p>
    <w:p w14:paraId="7ED45DEB" w14:textId="6DA0E6DC" w:rsidR="00FF6DB6" w:rsidRDefault="00000000" w:rsidP="00FF6DB6">
      <w:pPr>
        <w:pStyle w:val="ListParagraph"/>
        <w:numPr>
          <w:ilvl w:val="0"/>
          <w:numId w:val="2"/>
        </w:numPr>
        <w:spacing w:after="50"/>
        <w:jc w:val="both"/>
        <w:rPr>
          <w:rFonts w:eastAsia="Calibri"/>
        </w:rPr>
      </w:pPr>
      <w:r w:rsidRPr="00485FDE">
        <w:rPr>
          <w:rFonts w:eastAsia="Calibri"/>
        </w:rPr>
        <w:t>Designed an end-to-end credit risk assessment pipeline using ensemble methods (Random Forest, Gradient Boosting), deployed on AWS SageMaker for real-time inference</w:t>
      </w:r>
      <w:r w:rsidR="00FF6DB6">
        <w:rPr>
          <w:rFonts w:eastAsia="Calibri"/>
        </w:rPr>
        <w:t>.</w:t>
      </w:r>
    </w:p>
    <w:p w14:paraId="6A82AA46" w14:textId="39A4B584" w:rsidR="00FF6DB6" w:rsidRPr="00FF6DB6" w:rsidRDefault="00FF6DB6" w:rsidP="00FF6DB6">
      <w:pPr>
        <w:pStyle w:val="ListParagraph"/>
        <w:numPr>
          <w:ilvl w:val="0"/>
          <w:numId w:val="2"/>
        </w:numPr>
        <w:spacing w:after="50"/>
        <w:jc w:val="both"/>
        <w:rPr>
          <w:rFonts w:eastAsia="Calibri"/>
        </w:rPr>
      </w:pPr>
      <w:r w:rsidRPr="00FF6DB6">
        <w:rPr>
          <w:rFonts w:eastAsia="Calibri"/>
        </w:rPr>
        <w:t>Built model monitoring for the fraud detection system using MLflow and scheduled data-drift checks. Set up alerts for when precision dropped below a threshold and created a monthly retraining workflow, which caught 2 drift incidents before they hurt production results.</w:t>
      </w:r>
    </w:p>
    <w:p w14:paraId="1EE366E9" w14:textId="663EFF45" w:rsidR="00677F76" w:rsidRPr="00FF6DB6" w:rsidRDefault="00FF6DB6" w:rsidP="00FF6DB6">
      <w:pPr>
        <w:pStyle w:val="ListParagraph"/>
        <w:numPr>
          <w:ilvl w:val="0"/>
          <w:numId w:val="2"/>
        </w:numPr>
        <w:spacing w:after="50"/>
        <w:jc w:val="both"/>
        <w:rPr>
          <w:rFonts w:eastAsia="Calibri"/>
        </w:rPr>
      </w:pPr>
      <w:r w:rsidRPr="00FF6DB6">
        <w:rPr>
          <w:rFonts w:eastAsia="Calibri"/>
        </w:rPr>
        <w:t>Built Spark-based feature pipelines that turned raw transaction and customer data from PostgreSQL into reusable model features. This cut feature preparation time from days to hours and kept features consistent between training and real-time scoring.</w:t>
      </w:r>
    </w:p>
    <w:p w14:paraId="14EFBDA8" w14:textId="77777777" w:rsidR="00677F76" w:rsidRPr="00485FDE" w:rsidRDefault="00000000">
      <w:pPr>
        <w:pBdr>
          <w:bottom w:val="single" w:sz="6" w:space="2" w:color="1F4E79"/>
        </w:pBdr>
        <w:spacing w:before="140" w:after="60"/>
      </w:pPr>
      <w:r w:rsidRPr="00485FDE">
        <w:rPr>
          <w:rFonts w:eastAsia="Calibri"/>
          <w:b/>
          <w:bCs/>
          <w:color w:val="1F4E79"/>
          <w:sz w:val="23"/>
          <w:szCs w:val="23"/>
        </w:rPr>
        <w:t>EDUCATION</w:t>
      </w:r>
    </w:p>
    <w:p w14:paraId="4C4BA30F" w14:textId="77777777" w:rsidR="00677F76" w:rsidRPr="00485FDE" w:rsidRDefault="00000000">
      <w:pPr>
        <w:tabs>
          <w:tab w:val="right" w:pos="10440"/>
        </w:tabs>
        <w:spacing w:after="20"/>
      </w:pPr>
      <w:r w:rsidRPr="00485FDE">
        <w:rPr>
          <w:rFonts w:eastAsia="Calibri"/>
          <w:b/>
          <w:bCs/>
        </w:rPr>
        <w:t>Missouri University of Science and Technology</w:t>
      </w:r>
      <w:r w:rsidRPr="00485FDE">
        <w:rPr>
          <w:rFonts w:eastAsia="Calibri"/>
          <w:b/>
          <w:bCs/>
        </w:rPr>
        <w:tab/>
        <w:t>Aug 2022 – May 2024</w:t>
      </w:r>
    </w:p>
    <w:p w14:paraId="0CBB45CD" w14:textId="77777777" w:rsidR="00677F76" w:rsidRPr="00485FDE" w:rsidRDefault="00000000">
      <w:pPr>
        <w:tabs>
          <w:tab w:val="right" w:pos="10440"/>
        </w:tabs>
        <w:spacing w:after="20"/>
      </w:pPr>
      <w:r w:rsidRPr="00485FDE">
        <w:rPr>
          <w:rFonts w:eastAsia="Calibri"/>
        </w:rPr>
        <w:t>Master of Science in Computer Science (Focus: Machine Learning, AI)</w:t>
      </w:r>
      <w:r w:rsidRPr="00485FDE">
        <w:rPr>
          <w:rFonts w:eastAsia="Calibri"/>
          <w:i/>
          <w:iCs/>
        </w:rPr>
        <w:tab/>
        <w:t>Missouri, USA</w:t>
      </w:r>
    </w:p>
    <w:p w14:paraId="07718AAA" w14:textId="77777777" w:rsidR="00677F76" w:rsidRPr="00485FDE" w:rsidRDefault="00000000">
      <w:pPr>
        <w:tabs>
          <w:tab w:val="right" w:pos="10440"/>
        </w:tabs>
        <w:spacing w:before="80" w:after="20"/>
      </w:pPr>
      <w:r w:rsidRPr="00485FDE">
        <w:rPr>
          <w:rFonts w:eastAsia="Calibri"/>
          <w:b/>
          <w:bCs/>
        </w:rPr>
        <w:t>Sathyabama University</w:t>
      </w:r>
      <w:r w:rsidRPr="00485FDE">
        <w:rPr>
          <w:rFonts w:eastAsia="Calibri"/>
          <w:b/>
          <w:bCs/>
        </w:rPr>
        <w:tab/>
        <w:t>May 2017 – May 2021</w:t>
      </w:r>
    </w:p>
    <w:p w14:paraId="43D1C0A9" w14:textId="576A1C34" w:rsidR="00677F76" w:rsidRPr="00485FDE" w:rsidRDefault="00000000" w:rsidP="009F3D2D">
      <w:pPr>
        <w:tabs>
          <w:tab w:val="right" w:pos="10440"/>
        </w:tabs>
        <w:spacing w:after="20"/>
      </w:pPr>
      <w:r w:rsidRPr="00485FDE">
        <w:rPr>
          <w:rFonts w:eastAsia="Calibri"/>
        </w:rPr>
        <w:t>Bachelor of Engineering in Electronics and Communication Engineering</w:t>
      </w:r>
      <w:r w:rsidRPr="00485FDE">
        <w:rPr>
          <w:rFonts w:eastAsia="Calibri"/>
          <w:i/>
          <w:iCs/>
        </w:rPr>
        <w:tab/>
        <w:t>Chennai, India</w:t>
      </w:r>
    </w:p>
    <w:sectPr w:rsidR="00677F76" w:rsidRPr="00485FDE">
      <w:pgSz w:w="12240" w:h="15840"/>
      <w:pgMar w:top="600" w:right="900" w:bottom="60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169BE"/>
    <w:multiLevelType w:val="hybridMultilevel"/>
    <w:tmpl w:val="E730B716"/>
    <w:lvl w:ilvl="0" w:tplc="7714AE72">
      <w:start w:val="1"/>
      <w:numFmt w:val="bullet"/>
      <w:lvlText w:val="●"/>
      <w:lvlJc w:val="left"/>
      <w:pPr>
        <w:ind w:left="720" w:hanging="360"/>
      </w:pPr>
    </w:lvl>
    <w:lvl w:ilvl="1" w:tplc="F688832C">
      <w:start w:val="1"/>
      <w:numFmt w:val="bullet"/>
      <w:lvlText w:val="○"/>
      <w:lvlJc w:val="left"/>
      <w:pPr>
        <w:ind w:left="1440" w:hanging="360"/>
      </w:pPr>
    </w:lvl>
    <w:lvl w:ilvl="2" w:tplc="C2887DE0">
      <w:start w:val="1"/>
      <w:numFmt w:val="bullet"/>
      <w:lvlText w:val="■"/>
      <w:lvlJc w:val="left"/>
      <w:pPr>
        <w:ind w:left="2160" w:hanging="360"/>
      </w:pPr>
    </w:lvl>
    <w:lvl w:ilvl="3" w:tplc="80A6C884">
      <w:start w:val="1"/>
      <w:numFmt w:val="bullet"/>
      <w:lvlText w:val="●"/>
      <w:lvlJc w:val="left"/>
      <w:pPr>
        <w:ind w:left="2880" w:hanging="360"/>
      </w:pPr>
    </w:lvl>
    <w:lvl w:ilvl="4" w:tplc="1EA028C2">
      <w:start w:val="1"/>
      <w:numFmt w:val="bullet"/>
      <w:lvlText w:val="○"/>
      <w:lvlJc w:val="left"/>
      <w:pPr>
        <w:ind w:left="3600" w:hanging="360"/>
      </w:pPr>
    </w:lvl>
    <w:lvl w:ilvl="5" w:tplc="1668F860">
      <w:start w:val="1"/>
      <w:numFmt w:val="bullet"/>
      <w:lvlText w:val="■"/>
      <w:lvlJc w:val="left"/>
      <w:pPr>
        <w:ind w:left="4320" w:hanging="360"/>
      </w:pPr>
    </w:lvl>
    <w:lvl w:ilvl="6" w:tplc="1A241E5C">
      <w:start w:val="1"/>
      <w:numFmt w:val="bullet"/>
      <w:lvlText w:val="●"/>
      <w:lvlJc w:val="left"/>
      <w:pPr>
        <w:ind w:left="5040" w:hanging="360"/>
      </w:pPr>
    </w:lvl>
    <w:lvl w:ilvl="7" w:tplc="3A32D902">
      <w:start w:val="1"/>
      <w:numFmt w:val="bullet"/>
      <w:lvlText w:val="●"/>
      <w:lvlJc w:val="left"/>
      <w:pPr>
        <w:ind w:left="5760" w:hanging="360"/>
      </w:pPr>
    </w:lvl>
    <w:lvl w:ilvl="8" w:tplc="C9485D50">
      <w:start w:val="1"/>
      <w:numFmt w:val="bullet"/>
      <w:lvlText w:val="●"/>
      <w:lvlJc w:val="left"/>
      <w:pPr>
        <w:ind w:left="6480" w:hanging="360"/>
      </w:pPr>
    </w:lvl>
  </w:abstractNum>
  <w:abstractNum w:abstractNumId="1" w15:restartNumberingAfterBreak="0">
    <w:nsid w:val="40B35534"/>
    <w:multiLevelType w:val="multilevel"/>
    <w:tmpl w:val="FD4C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194E90"/>
    <w:multiLevelType w:val="hybridMultilevel"/>
    <w:tmpl w:val="62944EB4"/>
    <w:lvl w:ilvl="0" w:tplc="AA1693F4">
      <w:start w:val="1"/>
      <w:numFmt w:val="bullet"/>
      <w:lvlText w:val="•"/>
      <w:lvlJc w:val="left"/>
      <w:pPr>
        <w:ind w:left="220" w:hanging="220"/>
      </w:pPr>
    </w:lvl>
    <w:lvl w:ilvl="1" w:tplc="A1245314">
      <w:numFmt w:val="decimal"/>
      <w:lvlText w:val=""/>
      <w:lvlJc w:val="left"/>
    </w:lvl>
    <w:lvl w:ilvl="2" w:tplc="8B3E4506">
      <w:numFmt w:val="decimal"/>
      <w:lvlText w:val=""/>
      <w:lvlJc w:val="left"/>
    </w:lvl>
    <w:lvl w:ilvl="3" w:tplc="6CF092AC">
      <w:numFmt w:val="decimal"/>
      <w:lvlText w:val=""/>
      <w:lvlJc w:val="left"/>
    </w:lvl>
    <w:lvl w:ilvl="4" w:tplc="41D03CAC">
      <w:numFmt w:val="decimal"/>
      <w:lvlText w:val=""/>
      <w:lvlJc w:val="left"/>
    </w:lvl>
    <w:lvl w:ilvl="5" w:tplc="FE161960">
      <w:numFmt w:val="decimal"/>
      <w:lvlText w:val=""/>
      <w:lvlJc w:val="left"/>
    </w:lvl>
    <w:lvl w:ilvl="6" w:tplc="BAE474C6">
      <w:numFmt w:val="decimal"/>
      <w:lvlText w:val=""/>
      <w:lvlJc w:val="left"/>
    </w:lvl>
    <w:lvl w:ilvl="7" w:tplc="5C14DBAA">
      <w:numFmt w:val="decimal"/>
      <w:lvlText w:val=""/>
      <w:lvlJc w:val="left"/>
    </w:lvl>
    <w:lvl w:ilvl="8" w:tplc="AD3ED67C">
      <w:numFmt w:val="decimal"/>
      <w:lvlText w:val=""/>
      <w:lvlJc w:val="left"/>
    </w:lvl>
  </w:abstractNum>
  <w:num w:numId="1" w16cid:durableId="1575243590">
    <w:abstractNumId w:val="0"/>
    <w:lvlOverride w:ilvl="0">
      <w:startOverride w:val="1"/>
    </w:lvlOverride>
  </w:num>
  <w:num w:numId="2" w16cid:durableId="409738625">
    <w:abstractNumId w:val="2"/>
    <w:lvlOverride w:ilvl="0">
      <w:startOverride w:val="1"/>
    </w:lvlOverride>
  </w:num>
  <w:num w:numId="3" w16cid:durableId="102725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F76"/>
    <w:rsid w:val="0006592E"/>
    <w:rsid w:val="001C6446"/>
    <w:rsid w:val="00485FDE"/>
    <w:rsid w:val="00677F76"/>
    <w:rsid w:val="009F3D2D"/>
    <w:rsid w:val="00E2574B"/>
    <w:rsid w:val="00E83FC6"/>
    <w:rsid w:val="00FF47B6"/>
    <w:rsid w:val="00FF6D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2E9D8"/>
  <w15:docId w15:val="{6462BD3E-5B49-4C3D-BFDD-BB8C97AA8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055222">
      <w:bodyDiv w:val="1"/>
      <w:marLeft w:val="0"/>
      <w:marRight w:val="0"/>
      <w:marTop w:val="0"/>
      <w:marBottom w:val="0"/>
      <w:divBdr>
        <w:top w:val="none" w:sz="0" w:space="0" w:color="auto"/>
        <w:left w:val="none" w:sz="0" w:space="0" w:color="auto"/>
        <w:bottom w:val="none" w:sz="0" w:space="0" w:color="auto"/>
        <w:right w:val="none" w:sz="0" w:space="0" w:color="auto"/>
      </w:divBdr>
    </w:div>
    <w:div w:id="2124415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irambodapothul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ithub.com/Bodapothulasairam" TargetMode="External"/><Relationship Id="rId5" Type="http://schemas.openxmlformats.org/officeDocument/2006/relationships/hyperlink" Target="http://www.linkedin.com/in/sairambodapothul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605</Words>
  <Characters>3450</Characters>
  <Application>Microsoft Office Word</Application>
  <DocSecurity>0</DocSecurity>
  <Lines>28</Lines>
  <Paragraphs>8</Paragraphs>
  <ScaleCrop>false</ScaleCrop>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Sairam Bodapothula - Resume</dc:title>
  <dc:creator>Sairam Bodapothula</dc:creator>
  <cp:lastModifiedBy>SAI RAM CHOWDARY</cp:lastModifiedBy>
  <cp:revision>6</cp:revision>
  <dcterms:created xsi:type="dcterms:W3CDTF">2026-10-15T17:21:00Z</dcterms:created>
  <dcterms:modified xsi:type="dcterms:W3CDTF">2026-10-16T13:58:00Z</dcterms:modified>
</cp:coreProperties>
</file>